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585F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hidden="0" allowOverlap="1" wp14:anchorId="457ED803" wp14:editId="2E31D663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E670163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60AD1ABD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BE7B473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3302A048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6CBB16B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Додаток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2 </w:t>
      </w:r>
    </w:p>
    <w:p w14:paraId="4F61FF61" w14:textId="77777777" w:rsidR="00370A76" w:rsidRPr="00977A15" w:rsidRDefault="00370A7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</w:p>
    <w:p w14:paraId="7D8F1E33" w14:textId="77777777" w:rsidR="00370A76" w:rsidRPr="00977A15" w:rsidRDefault="00370A7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686954B" w14:textId="77777777" w:rsidR="00370A76" w:rsidRPr="00977A15" w:rsidRDefault="0095501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Інструкція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з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підготовки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до конкурсного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(тендеру)</w:t>
      </w:r>
    </w:p>
    <w:p w14:paraId="241A475F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F30DB5C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Громадська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організація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"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Український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незалежний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центр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політичних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досліджень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" створена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діє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відповідності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Конституцією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Законом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"Про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громадські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об’єднання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",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іншими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законодавчими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актами. Головною метою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Організації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є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здійснення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r w:rsidRPr="00977A15">
        <w:rPr>
          <w:rFonts w:ascii="Times New Roman" w:eastAsia="Times New Roman" w:hAnsi="Times New Roman" w:cs="Times New Roman"/>
          <w:color w:val="000000"/>
          <w:highlight w:val="white"/>
        </w:rPr>
        <w:t xml:space="preserve">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  <w:highlight w:val="white"/>
        </w:rPr>
        <w:t>захист</w:t>
      </w:r>
      <w:proofErr w:type="spellEnd"/>
      <w:r w:rsidRPr="00977A15">
        <w:rPr>
          <w:rFonts w:ascii="Times New Roman" w:eastAsia="Times New Roman" w:hAnsi="Times New Roman" w:cs="Times New Roman"/>
          <w:color w:val="000000"/>
          <w:highlight w:val="white"/>
        </w:rPr>
        <w:t xml:space="preserve"> прав і свобод та</w:t>
      </w:r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задоволення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суспільних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зокрема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економічних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соціальних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культурних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екологічних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освітніх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інших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інтересів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, в тому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числі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сприяння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незворотності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демократичних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перетворень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шляхом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просування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цінностей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і процедур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демократії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в поле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публічної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політики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управління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305C15B7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7B9D749" w14:textId="59A8BEC8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Опис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послуги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і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технічне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завдання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</w:p>
    <w:p w14:paraId="0F84E224" w14:textId="77777777" w:rsidR="00370A76" w:rsidRPr="00DE3F6C" w:rsidRDefault="00370A76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14:paraId="10E52882" w14:textId="20AA88BE" w:rsidR="00DE3F6C" w:rsidRPr="00DE3F6C" w:rsidRDefault="00AF1B09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УНЦПД шукає 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 xml:space="preserve">надавача </w:t>
      </w:r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>експертн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>их</w:t>
      </w:r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 xml:space="preserve"> послуг 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>з</w:t>
      </w:r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 xml:space="preserve"> покращення процедури ввезення та передачі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proofErr w:type="spellStart"/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>автомобілей</w:t>
      </w:r>
      <w:proofErr w:type="spellEnd"/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>, як гуманітарної допомоги</w:t>
      </w:r>
    </w:p>
    <w:p w14:paraId="77E431A7" w14:textId="6ED401A4" w:rsidR="00370A76" w:rsidRPr="00977A15" w:rsidRDefault="00370A76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cs="Times New Roman"/>
          <w:lang w:val="uk-UA"/>
        </w:rPr>
      </w:pPr>
    </w:p>
    <w:p w14:paraId="21CF5F76" w14:textId="426AB144" w:rsidR="00DE3F6C" w:rsidRPr="00DE3F6C" w:rsidRDefault="00B01796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DE3F6C">
        <w:rPr>
          <w:rFonts w:ascii="Times New Roman" w:eastAsia="Times New Roman" w:hAnsi="Times New Roman" w:cs="Times New Roman"/>
          <w:color w:val="000000"/>
          <w:lang w:val="uk-UA"/>
        </w:rPr>
        <w:t>Мета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Pr="00DE3F6C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>1.</w:t>
      </w:r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>Підвищити обізнаність волонтерів щодо правових аспектів роботи з гуманітарною допомогою.</w:t>
      </w:r>
    </w:p>
    <w:p w14:paraId="02F97951" w14:textId="318D681E" w:rsidR="00DE3F6C" w:rsidRPr="00DE3F6C" w:rsidRDefault="00DE3F6C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DE3F6C">
        <w:rPr>
          <w:rFonts w:ascii="Times New Roman" w:eastAsia="Times New Roman" w:hAnsi="Times New Roman" w:cs="Times New Roman"/>
          <w:color w:val="000000"/>
          <w:lang w:val="uk-UA"/>
        </w:rPr>
        <w:t xml:space="preserve">            2. Покращити законодавство України щодо процедури ввезення, передачі та звітування за автомобілі, як гуманітарну допомогу.</w:t>
      </w:r>
    </w:p>
    <w:p w14:paraId="47BB71FB" w14:textId="77777777" w:rsidR="00D63BC9" w:rsidRPr="00977A15" w:rsidRDefault="00D63BC9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</w:rPr>
      </w:pPr>
    </w:p>
    <w:p w14:paraId="5D6672CA" w14:textId="049816A1" w:rsidR="00DE3F6C" w:rsidRPr="00DE3F6C" w:rsidRDefault="00DE3F6C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DE3F6C">
        <w:rPr>
          <w:rFonts w:ascii="Times New Roman" w:eastAsia="Times New Roman" w:hAnsi="Times New Roman" w:cs="Times New Roman"/>
          <w:color w:val="000000"/>
          <w:lang w:val="uk-UA"/>
        </w:rPr>
        <w:t xml:space="preserve">План задач </w:t>
      </w:r>
      <w:r>
        <w:rPr>
          <w:rFonts w:ascii="Times New Roman" w:eastAsia="Times New Roman" w:hAnsi="Times New Roman" w:cs="Times New Roman"/>
          <w:color w:val="000000"/>
          <w:lang w:val="uk-UA"/>
        </w:rPr>
        <w:t>:</w:t>
      </w:r>
    </w:p>
    <w:tbl>
      <w:tblPr>
        <w:tblW w:w="9480" w:type="dxa"/>
        <w:tblInd w:w="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8820"/>
      </w:tblGrid>
      <w:tr w:rsidR="00DE3F6C" w:rsidRPr="005F2C68" w14:paraId="13F44E2D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E88D9" w14:textId="6D17DEA4" w:rsidR="00DE3F6C" w:rsidRPr="00DE3F6C" w:rsidRDefault="00DE3F6C" w:rsidP="00DE3F6C">
            <w:pPr>
              <w:spacing w:after="0" w:line="240" w:lineRule="auto"/>
              <w:ind w:left="0" w:hanging="2"/>
              <w:jc w:val="both"/>
              <w:textDirection w:val="lrTb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4C206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Розробка рекомендацій для волонтерів України щодо процедури ввезення, розподілу та звітування </w:t>
            </w:r>
            <w:proofErr w:type="spellStart"/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автомобілей</w:t>
            </w:r>
            <w:proofErr w:type="spellEnd"/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, як гуманітарної допомоги.</w:t>
            </w:r>
          </w:p>
        </w:tc>
      </w:tr>
      <w:tr w:rsidR="00DE3F6C" w14:paraId="0C958C3F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7E0B4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41064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Складання збірки типових ситуацій волонтерської допомоги з порадами адвоката щодо правильного алгоритму дій.</w:t>
            </w:r>
          </w:p>
        </w:tc>
      </w:tr>
      <w:tr w:rsidR="00DE3F6C" w14:paraId="0337AC49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1FE0A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2.1.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BA577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Опис типових алгоритмів роботи волонтерів за списком, наданим замовником.</w:t>
            </w:r>
          </w:p>
        </w:tc>
      </w:tr>
      <w:tr w:rsidR="00DE3F6C" w14:paraId="184B67C8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92F49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2.2.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7B0ED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Аналіз типових претензій правоохоронних органів до волонтерів. Перелік волонтерів та їх адвокатів надає замовник.</w:t>
            </w:r>
          </w:p>
        </w:tc>
      </w:tr>
      <w:tr w:rsidR="00DE3F6C" w14:paraId="75FA3949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1962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2.3.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F8124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Поради </w:t>
            </w:r>
            <w:proofErr w:type="spellStart"/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адовоката</w:t>
            </w:r>
            <w:proofErr w:type="spellEnd"/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щодо кожної типової ситуації із загальними порадами щодо участі в кримінальному процесі.</w:t>
            </w:r>
          </w:p>
        </w:tc>
      </w:tr>
      <w:tr w:rsidR="00DE3F6C" w14:paraId="1D70EE6B" w14:textId="77777777" w:rsidTr="005F0CEA"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4A55A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8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CAC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Розробка рекомендацій щодо покращення правового регулювання процедури ввезення, передачі та звітування за автомобілі, як гуманітарну допомогу.</w:t>
            </w:r>
          </w:p>
        </w:tc>
      </w:tr>
      <w:tr w:rsidR="00DE3F6C" w14:paraId="320D9D7B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742FC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3.1.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1754B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Складання опису типових помилок</w:t>
            </w:r>
          </w:p>
        </w:tc>
      </w:tr>
      <w:tr w:rsidR="00DE3F6C" w14:paraId="3EDAF2A1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F4C5A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3.2.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0FC47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Складання законопроекту та інших необхідних нормативно-правових актів: проект постанови Верховної Ради, порівняльна таблиця, пояснювальна записка.</w:t>
            </w:r>
          </w:p>
        </w:tc>
      </w:tr>
      <w:tr w:rsidR="00DE3F6C" w14:paraId="43FCCDAA" w14:textId="77777777" w:rsidTr="005F0CEA">
        <w:tc>
          <w:tcPr>
            <w:tcW w:w="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AE539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3.3.</w:t>
            </w:r>
          </w:p>
        </w:tc>
        <w:tc>
          <w:tcPr>
            <w:tcW w:w="8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8BAA4" w14:textId="77777777" w:rsidR="00DE3F6C" w:rsidRPr="00DE3F6C" w:rsidRDefault="00DE3F6C" w:rsidP="00DE3F6C">
            <w:pP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Рекомендації щодо змін до ст. 2012 ККУ для унеможливлення </w:t>
            </w:r>
            <w:proofErr w:type="spellStart"/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необгрунтованого</w:t>
            </w:r>
            <w:proofErr w:type="spellEnd"/>
            <w:r w:rsidRPr="00DE3F6C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притягнення волонтерів до кримінальної відповідальності за операції з гуманітарною допомогою.</w:t>
            </w:r>
          </w:p>
        </w:tc>
      </w:tr>
    </w:tbl>
    <w:p w14:paraId="546AD36A" w14:textId="77777777" w:rsidR="00DE3F6C" w:rsidRDefault="00DE3F6C" w:rsidP="00DE3F6C">
      <w:pPr>
        <w:ind w:left="0" w:hanging="2"/>
      </w:pPr>
    </w:p>
    <w:p w14:paraId="1BBE49A4" w14:textId="7135C2C8" w:rsidR="00370A76" w:rsidRPr="00977A15" w:rsidRDefault="00DE3F6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lang w:val="uk-UA"/>
        </w:rPr>
        <w:t>В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имоги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до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потенційних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постачальників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послуг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14:paraId="0B27D9E5" w14:textId="4C0A2546" w:rsidR="005F2C68" w:rsidRPr="005F2C68" w:rsidRDefault="005F2C68" w:rsidP="005F2C6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lastRenderedPageBreak/>
        <w:t>Фізична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особа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або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суб’єкт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підприємницької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діяльності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згідно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із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законодавством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України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юридична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особа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або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фізична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особа-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підприємець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), </w:t>
      </w:r>
      <w:proofErr w:type="spellStart"/>
      <w:r w:rsidRPr="005F2C68">
        <w:rPr>
          <w:rFonts w:ascii="Times New Roman" w:eastAsia="Times New Roman" w:hAnsi="Times New Roman" w:cs="Times New Roman"/>
          <w:color w:val="000000"/>
        </w:rPr>
        <w:t>самозайнята</w:t>
      </w:r>
      <w:proofErr w:type="spellEnd"/>
      <w:r w:rsidRPr="005F2C68">
        <w:rPr>
          <w:rFonts w:ascii="Times New Roman" w:eastAsia="Times New Roman" w:hAnsi="Times New Roman" w:cs="Times New Roman"/>
          <w:color w:val="000000"/>
        </w:rPr>
        <w:t xml:space="preserve"> особа;</w:t>
      </w:r>
    </w:p>
    <w:p w14:paraId="145CBC6E" w14:textId="77777777" w:rsidR="00DE3F6C" w:rsidRPr="00DE3F6C" w:rsidRDefault="00DE3F6C" w:rsidP="00DE3F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Виконавець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повинен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мати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вищу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юридичну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освіту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>;</w:t>
      </w:r>
    </w:p>
    <w:p w14:paraId="44B57571" w14:textId="77777777" w:rsidR="00DE3F6C" w:rsidRPr="00DE3F6C" w:rsidRDefault="00DE3F6C" w:rsidP="00DE3F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Має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досвід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підготовці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аналітичних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документів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аналітичний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звіт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дослідження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E3F6C">
        <w:rPr>
          <w:rFonts w:ascii="Times New Roman" w:eastAsia="Times New Roman" w:hAnsi="Times New Roman" w:cs="Times New Roman"/>
          <w:color w:val="000000"/>
        </w:rPr>
        <w:t>тощо</w:t>
      </w:r>
      <w:proofErr w:type="spellEnd"/>
      <w:r w:rsidRPr="00DE3F6C">
        <w:rPr>
          <w:rFonts w:ascii="Times New Roman" w:eastAsia="Times New Roman" w:hAnsi="Times New Roman" w:cs="Times New Roman"/>
          <w:color w:val="000000"/>
        </w:rPr>
        <w:t>);</w:t>
      </w:r>
    </w:p>
    <w:p w14:paraId="006753B6" w14:textId="77777777" w:rsidR="00DE3F6C" w:rsidRDefault="00DE3F6C" w:rsidP="00DE3F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Знання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відповідній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сфері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2D16850C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3FAE9A3" w14:textId="3FCB6A9A" w:rsidR="00370A76" w:rsidRPr="00977A15" w:rsidRDefault="00A06E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    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Ключові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критерії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оцінки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конкурсних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</w:p>
    <w:p w14:paraId="5BE1E89B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4A56CB6" w14:textId="77777777" w:rsidR="00370A76" w:rsidRPr="00977A15" w:rsidRDefault="0095501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Тендерна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(разом 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додатками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до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неї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має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відповідати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наступним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критеріям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:</w:t>
      </w:r>
    </w:p>
    <w:p w14:paraId="594832E5" w14:textId="77777777" w:rsidR="00370A76" w:rsidRPr="00977A15" w:rsidRDefault="0095501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Відповідність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завданням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умовам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тендеру;</w:t>
      </w:r>
    </w:p>
    <w:p w14:paraId="41D55E8C" w14:textId="77777777" w:rsidR="00370A76" w:rsidRPr="00977A15" w:rsidRDefault="0095501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Наявний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досвід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наданні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запитаних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;</w:t>
      </w:r>
    </w:p>
    <w:p w14:paraId="3198F528" w14:textId="77777777" w:rsidR="00370A76" w:rsidRPr="00977A15" w:rsidRDefault="0095501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Конкурентоздатні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реалістичні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розцінки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5401C045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239EE82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37FCA17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Пропозиції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учасників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конкурсного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будуть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оцінюватися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за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стобальною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шкалою за такими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критеріями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>:</w:t>
      </w:r>
    </w:p>
    <w:p w14:paraId="3878BE88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300" w:hanging="2"/>
        <w:rPr>
          <w:rFonts w:ascii="Times New Roman" w:eastAsia="Times New Roman" w:hAnsi="Times New Roman" w:cs="Times New Roman"/>
          <w:color w:val="000000"/>
        </w:rPr>
      </w:pPr>
    </w:p>
    <w:p w14:paraId="3B9C6664" w14:textId="77777777" w:rsidR="00DE3F6C" w:rsidRDefault="00DE3F6C" w:rsidP="00DE3F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Цінова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пропозиція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- 45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балів</w:t>
      </w:r>
      <w:proofErr w:type="spellEnd"/>
    </w:p>
    <w:p w14:paraId="7A10D866" w14:textId="77777777" w:rsidR="00DE3F6C" w:rsidRDefault="00DE3F6C" w:rsidP="00DE3F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Час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завдання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- 10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балів</w:t>
      </w:r>
      <w:proofErr w:type="spellEnd"/>
    </w:p>
    <w:p w14:paraId="734ACB98" w14:textId="77777777" w:rsidR="00DE3F6C" w:rsidRDefault="00DE3F6C" w:rsidP="00DE3F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Якість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наданих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послуг-25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балів</w:t>
      </w:r>
      <w:proofErr w:type="spellEnd"/>
    </w:p>
    <w:p w14:paraId="177180E1" w14:textId="77777777" w:rsidR="00DE3F6C" w:rsidRDefault="00DE3F6C" w:rsidP="00DE3F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Кваліфікація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виконавця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- </w:t>
      </w:r>
      <w:r w:rsidRPr="00DE3F6C"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балів</w:t>
      </w:r>
      <w:proofErr w:type="spellEnd"/>
    </w:p>
    <w:p w14:paraId="64CD2CBE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4B43CD3D" w14:textId="4E281A1F" w:rsidR="00DE3F6C" w:rsidRPr="00DE3F6C" w:rsidRDefault="00955016" w:rsidP="00DE3F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В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результаті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конкурсного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буде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відібрано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одного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постачальника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>експертн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>их</w:t>
      </w:r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 xml:space="preserve"> послуг 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>з</w:t>
      </w:r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 xml:space="preserve"> покращення процедури ввезення та передачі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 xml:space="preserve"> </w:t>
      </w:r>
      <w:proofErr w:type="spellStart"/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>автомобілей</w:t>
      </w:r>
      <w:proofErr w:type="spellEnd"/>
      <w:r w:rsidR="00DE3F6C" w:rsidRPr="00DE3F6C">
        <w:rPr>
          <w:rFonts w:ascii="Times New Roman" w:eastAsia="Times New Roman" w:hAnsi="Times New Roman" w:cs="Times New Roman"/>
          <w:color w:val="000000"/>
          <w:lang w:val="uk-UA"/>
        </w:rPr>
        <w:t>, як гуманітарної допомоги</w:t>
      </w:r>
      <w:r w:rsidR="00DE3F6C">
        <w:rPr>
          <w:rFonts w:ascii="Times New Roman" w:eastAsia="Times New Roman" w:hAnsi="Times New Roman" w:cs="Times New Roman"/>
          <w:color w:val="000000"/>
          <w:lang w:val="uk-UA"/>
        </w:rPr>
        <w:t>.</w:t>
      </w:r>
    </w:p>
    <w:p w14:paraId="12FAEBE5" w14:textId="03256F36" w:rsidR="00370A76" w:rsidRPr="00DE3F6C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uk-UA"/>
        </w:rPr>
      </w:pPr>
    </w:p>
    <w:p w14:paraId="3F385A4D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Етапи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оцінки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>:</w:t>
      </w:r>
    </w:p>
    <w:p w14:paraId="6FED18F5" w14:textId="144EDA92" w:rsidR="00370A76" w:rsidRPr="00977A15" w:rsidRDefault="009550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Оцінка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відповідності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документів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юридичної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особи</w:t>
      </w:r>
      <w:r w:rsidRPr="00977A15">
        <w:rPr>
          <w:rFonts w:ascii="Times New Roman" w:eastAsia="Times New Roman" w:hAnsi="Times New Roman" w:cs="Times New Roman"/>
        </w:rPr>
        <w:t>/</w:t>
      </w:r>
      <w:proofErr w:type="spellStart"/>
      <w:r w:rsidRPr="00977A15">
        <w:rPr>
          <w:rFonts w:ascii="Times New Roman" w:eastAsia="Times New Roman" w:hAnsi="Times New Roman" w:cs="Times New Roman"/>
        </w:rPr>
        <w:t>фізичної</w:t>
      </w:r>
      <w:proofErr w:type="spellEnd"/>
      <w:r w:rsidRPr="00977A15">
        <w:rPr>
          <w:rFonts w:ascii="Times New Roman" w:eastAsia="Times New Roman" w:hAnsi="Times New Roman" w:cs="Times New Roman"/>
        </w:rPr>
        <w:t xml:space="preserve"> особи-</w:t>
      </w:r>
      <w:proofErr w:type="spellStart"/>
      <w:r w:rsidRPr="00977A15">
        <w:rPr>
          <w:rFonts w:ascii="Times New Roman" w:eastAsia="Times New Roman" w:hAnsi="Times New Roman" w:cs="Times New Roman"/>
        </w:rPr>
        <w:t>підприємця</w:t>
      </w:r>
      <w:proofErr w:type="spellEnd"/>
      <w:r w:rsidR="00165EFC">
        <w:rPr>
          <w:rFonts w:ascii="Times New Roman" w:eastAsia="Times New Roman" w:hAnsi="Times New Roman" w:cs="Times New Roman"/>
          <w:lang w:val="uk-UA"/>
        </w:rPr>
        <w:t xml:space="preserve">, </w:t>
      </w:r>
      <w:proofErr w:type="spellStart"/>
      <w:r w:rsidR="00165EFC">
        <w:rPr>
          <w:rFonts w:ascii="Times New Roman" w:eastAsia="Times New Roman" w:hAnsi="Times New Roman" w:cs="Times New Roman"/>
          <w:lang w:val="uk-UA"/>
        </w:rPr>
        <w:t>самозайнятої</w:t>
      </w:r>
      <w:proofErr w:type="spellEnd"/>
      <w:r w:rsidR="00165EFC">
        <w:rPr>
          <w:rFonts w:ascii="Times New Roman" w:eastAsia="Times New Roman" w:hAnsi="Times New Roman" w:cs="Times New Roman"/>
          <w:lang w:val="uk-UA"/>
        </w:rPr>
        <w:t xml:space="preserve"> особи</w:t>
      </w:r>
      <w:r w:rsidRPr="00977A15">
        <w:rPr>
          <w:rFonts w:ascii="Times New Roman" w:eastAsia="Times New Roman" w:hAnsi="Times New Roman" w:cs="Times New Roman"/>
        </w:rPr>
        <w:t>;</w:t>
      </w:r>
    </w:p>
    <w:p w14:paraId="75E358CD" w14:textId="4D596FA4" w:rsidR="00370A76" w:rsidRPr="00977A15" w:rsidRDefault="0095501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</w:rPr>
        <w:t>Оцінка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цінової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пропозиції</w:t>
      </w:r>
      <w:proofErr w:type="spellEnd"/>
      <w:r w:rsidRPr="00977A15">
        <w:rPr>
          <w:rFonts w:ascii="Times New Roman" w:eastAsia="Times New Roman" w:hAnsi="Times New Roman" w:cs="Times New Roman"/>
        </w:rPr>
        <w:t>;</w:t>
      </w:r>
    </w:p>
    <w:p w14:paraId="7B1CD744" w14:textId="4B8E2DD9" w:rsidR="00A06E6B" w:rsidRPr="00977A15" w:rsidRDefault="00A06E6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lang w:val="uk-UA"/>
        </w:rPr>
        <w:t>Оцінка наданих аналітичних документів;</w:t>
      </w:r>
    </w:p>
    <w:p w14:paraId="2881CA68" w14:textId="3023C431" w:rsidR="00EA5CDD" w:rsidRPr="00977A15" w:rsidRDefault="00EA5CD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>Резюме</w:t>
      </w:r>
      <w:r w:rsidRPr="00977A15">
        <w:rPr>
          <w:rFonts w:ascii="Times New Roman" w:eastAsia="Times New Roman" w:hAnsi="Times New Roman" w:cs="Times New Roman"/>
          <w:color w:val="000000"/>
          <w:lang w:val="uk-UA"/>
        </w:rPr>
        <w:t>.</w:t>
      </w:r>
    </w:p>
    <w:p w14:paraId="1D1002E2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0A4B4A88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Зміст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конкурсних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  <w:u w:val="single"/>
        </w:rPr>
        <w:t>пропозицій</w:t>
      </w:r>
      <w:proofErr w:type="spellEnd"/>
    </w:p>
    <w:p w14:paraId="05770040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41515D9C" w14:textId="6B392FBA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Учасники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повинні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включати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таку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інформацію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до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конкурсних</w:t>
      </w:r>
      <w:proofErr w:type="spellEnd"/>
      <w:r w:rsidR="00A06E6B"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:</w:t>
      </w:r>
    </w:p>
    <w:p w14:paraId="6980F2A6" w14:textId="672A6BA2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color w:val="000000"/>
        </w:rPr>
        <w:t>Резюме;</w:t>
      </w:r>
    </w:p>
    <w:p w14:paraId="12E9C75D" w14:textId="61700BE7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</w:rPr>
      </w:pPr>
      <w:r w:rsidRPr="00977A15">
        <w:rPr>
          <w:rFonts w:ascii="Times New Roman" w:hAnsi="Times New Roman" w:cs="Times New Roman"/>
        </w:rPr>
        <w:t>Копія диплому про вищу освіту;</w:t>
      </w:r>
    </w:p>
    <w:p w14:paraId="2D91F455" w14:textId="5BCA7E86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color w:val="000000"/>
        </w:rPr>
        <w:t>Приклад підготовлених аналітичних документів</w:t>
      </w:r>
      <w:r w:rsidR="00EA5CDD" w:rsidRPr="00977A15">
        <w:rPr>
          <w:rFonts w:ascii="Times New Roman" w:hAnsi="Times New Roman" w:cs="Times New Roman"/>
          <w:color w:val="000000"/>
        </w:rPr>
        <w:t xml:space="preserve"> (до 3 прикладів)</w:t>
      </w:r>
      <w:r w:rsidRPr="00977A15">
        <w:rPr>
          <w:rFonts w:ascii="Times New Roman" w:hAnsi="Times New Roman" w:cs="Times New Roman"/>
          <w:color w:val="000000"/>
        </w:rPr>
        <w:t>;</w:t>
      </w:r>
    </w:p>
    <w:p w14:paraId="1E4C39FA" w14:textId="4D624932" w:rsidR="007807F1" w:rsidRPr="00977A15" w:rsidRDefault="00165EFC" w:rsidP="00977A15">
      <w:pPr>
        <w:pStyle w:val="a8"/>
        <w:numPr>
          <w:ilvl w:val="0"/>
          <w:numId w:val="1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highlight w:val="white"/>
        </w:rPr>
        <w:t xml:space="preserve">  </w:t>
      </w:r>
      <w:r w:rsidR="00955016" w:rsidRPr="00977A15">
        <w:rPr>
          <w:rFonts w:ascii="Times New Roman" w:hAnsi="Times New Roman" w:cs="Times New Roman"/>
          <w:color w:val="000000"/>
          <w:highlight w:val="white"/>
        </w:rPr>
        <w:t xml:space="preserve">Документи, що підтверджують реєстрацію </w:t>
      </w:r>
      <w:r w:rsidR="00955016" w:rsidRPr="00977A15">
        <w:rPr>
          <w:rFonts w:ascii="Times New Roman" w:hAnsi="Times New Roman" w:cs="Times New Roman"/>
          <w:highlight w:val="white"/>
        </w:rPr>
        <w:t>юридичної/фізичної особи-підприємця</w:t>
      </w:r>
      <w:r w:rsidR="00955016" w:rsidRPr="00977A15">
        <w:rPr>
          <w:rFonts w:ascii="Times New Roman" w:hAnsi="Times New Roman" w:cs="Times New Roman"/>
          <w:color w:val="000000"/>
          <w:highlight w:val="white"/>
        </w:rPr>
        <w:t xml:space="preserve"> і наявність відповідних КВЕД (</w:t>
      </w:r>
      <w:r w:rsidR="007807F1" w:rsidRPr="00637410">
        <w:rPr>
          <w:rFonts w:ascii="Times New Roman" w:hAnsi="Times New Roman" w:cs="Times New Roman"/>
          <w:lang w:eastAsia="ru-RU"/>
        </w:rPr>
        <w:t>Копія виписки з Єдиного державного реєстру юридичних осіб, фізичних осіб-підприємців та громадських формувань, з зазначеними видами діяльності; Копія витягу з реєстру платників єдиного податку</w:t>
      </w:r>
      <w:r w:rsidR="00955016" w:rsidRPr="00637410">
        <w:rPr>
          <w:rFonts w:ascii="Times New Roman" w:hAnsi="Times New Roman" w:cs="Times New Roman"/>
          <w:color w:val="000000"/>
        </w:rPr>
        <w:t>)</w:t>
      </w:r>
      <w:r w:rsidR="00871432" w:rsidRPr="00637410">
        <w:rPr>
          <w:rFonts w:ascii="Times New Roman" w:hAnsi="Times New Roman" w:cs="Times New Roman"/>
          <w:color w:val="000000"/>
        </w:rPr>
        <w:t xml:space="preserve"> </w:t>
      </w:r>
      <w:r w:rsidR="00871432" w:rsidRPr="00637410">
        <w:rPr>
          <w:rFonts w:ascii="Times New Roman" w:hAnsi="Times New Roman" w:cs="Times New Roman"/>
          <w:color w:val="000000"/>
          <w:highlight w:val="white"/>
        </w:rPr>
        <w:t>–</w:t>
      </w:r>
      <w:r w:rsidR="00871432" w:rsidRPr="00977A15">
        <w:rPr>
          <w:rFonts w:ascii="Times New Roman" w:hAnsi="Times New Roman" w:cs="Times New Roman"/>
          <w:color w:val="000000"/>
          <w:highlight w:val="white"/>
        </w:rPr>
        <w:t xml:space="preserve"> для ФОП</w:t>
      </w:r>
      <w:r w:rsidR="00955016" w:rsidRPr="00977A15">
        <w:rPr>
          <w:rFonts w:ascii="Times New Roman" w:hAnsi="Times New Roman" w:cs="Times New Roman"/>
          <w:color w:val="000000"/>
          <w:highlight w:val="white"/>
        </w:rPr>
        <w:t>;</w:t>
      </w:r>
      <w:r w:rsidR="00871432" w:rsidRPr="00977A15">
        <w:rPr>
          <w:rFonts w:ascii="Times New Roman" w:hAnsi="Times New Roman" w:cs="Times New Roman"/>
          <w:color w:val="000000"/>
        </w:rPr>
        <w:br/>
        <w:t>К</w:t>
      </w:r>
      <w:r w:rsidR="00337C4B" w:rsidRPr="00977A15">
        <w:rPr>
          <w:rFonts w:ascii="Times New Roman" w:hAnsi="Times New Roman" w:cs="Times New Roman"/>
          <w:color w:val="000000"/>
        </w:rPr>
        <w:t>опія паспорту та</w:t>
      </w:r>
      <w:r w:rsidR="00871432" w:rsidRPr="00977A15">
        <w:rPr>
          <w:rFonts w:ascii="Times New Roman" w:hAnsi="Times New Roman" w:cs="Times New Roman"/>
          <w:color w:val="000000"/>
        </w:rPr>
        <w:t xml:space="preserve"> ідентифікаційного коду – для </w:t>
      </w:r>
      <w:proofErr w:type="spellStart"/>
      <w:r w:rsidR="00871432" w:rsidRPr="00977A15">
        <w:rPr>
          <w:rFonts w:ascii="Times New Roman" w:hAnsi="Times New Roman" w:cs="Times New Roman"/>
          <w:color w:val="000000"/>
        </w:rPr>
        <w:t>фізособи</w:t>
      </w:r>
      <w:proofErr w:type="spellEnd"/>
      <w:r w:rsidR="00871432" w:rsidRPr="00977A15">
        <w:rPr>
          <w:rFonts w:ascii="Times New Roman" w:hAnsi="Times New Roman" w:cs="Times New Roman"/>
          <w:color w:val="000000"/>
        </w:rPr>
        <w:t>;</w:t>
      </w:r>
    </w:p>
    <w:p w14:paraId="4C899B55" w14:textId="791EE758" w:rsidR="00370A76" w:rsidRPr="00977A15" w:rsidRDefault="00955016" w:rsidP="00977A15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  <w:color w:val="000000"/>
          <w:highlight w:val="white"/>
        </w:rPr>
        <w:t>Заповнен</w:t>
      </w:r>
      <w:r w:rsidR="00871432" w:rsidRPr="00977A15">
        <w:rPr>
          <w:rFonts w:ascii="Times New Roman" w:hAnsi="Times New Roman" w:cs="Times New Roman"/>
          <w:highlight w:val="white"/>
        </w:rPr>
        <w:t>а</w:t>
      </w:r>
      <w:r w:rsidR="00871432" w:rsidRPr="00977A15">
        <w:rPr>
          <w:rFonts w:ascii="Times New Roman" w:hAnsi="Times New Roman" w:cs="Times New Roman"/>
          <w:color w:val="000000"/>
          <w:highlight w:val="white"/>
        </w:rPr>
        <w:t xml:space="preserve"> Таблиця 1</w:t>
      </w:r>
      <w:r w:rsidRPr="00977A15">
        <w:rPr>
          <w:rFonts w:ascii="Times New Roman" w:hAnsi="Times New Roman" w:cs="Times New Roman"/>
          <w:highlight w:val="white"/>
        </w:rPr>
        <w:t>.</w:t>
      </w:r>
    </w:p>
    <w:p w14:paraId="5618ED49" w14:textId="77777777" w:rsidR="00370A76" w:rsidRPr="00977A15" w:rsidRDefault="00370A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553E875" w14:textId="77777777" w:rsidR="00370A76" w:rsidRPr="00977A15" w:rsidRDefault="00370A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4F09894D" w14:textId="52582628" w:rsidR="00370A76" w:rsidRPr="00977A15" w:rsidRDefault="00A06E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   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Вимоги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до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підготовки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конкурсних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</w:p>
    <w:p w14:paraId="3BE51CAD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5F89DA2F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Пропозиції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учасників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конкурсного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відбору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мають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бути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надіслані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українською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мовою.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Розцінки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за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мають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бути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вказані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без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додаткових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прихованих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платежів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Організація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сплачує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податки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постачальника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>.</w:t>
      </w:r>
    </w:p>
    <w:p w14:paraId="468425E6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6AEC6D0" w14:textId="1AA68327" w:rsidR="00370A76" w:rsidRPr="00977A15" w:rsidRDefault="00955016" w:rsidP="00637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Анкета і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Таблиця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1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мають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бути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засвідчені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офіційною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печаткою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заявника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(за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наявності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>) та/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або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підписами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офіційних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осіб</w:t>
      </w:r>
      <w:proofErr w:type="spellEnd"/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 (у разі, якщо тендерна пропозиція подається від групи дослідників, тоді -- підписом керівника групи)</w:t>
      </w: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14:paraId="0A0E06BD" w14:textId="545C0280" w:rsidR="00370A76" w:rsidRPr="00977A15" w:rsidRDefault="00A06E6B" w:rsidP="006374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        </w:t>
      </w:r>
    </w:p>
    <w:p w14:paraId="572526B9" w14:textId="44F749B0" w:rsidR="00370A76" w:rsidRPr="00977A15" w:rsidRDefault="00A06E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       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Умови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розрахунків</w:t>
      </w:r>
      <w:proofErr w:type="spellEnd"/>
    </w:p>
    <w:p w14:paraId="474B6B89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Розрахунок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здійснюється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безготівковій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формі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після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прийняття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на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основі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акту про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надані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й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прийняті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послуги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та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наданого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постачальником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рахунку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 з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кошторисом</w:t>
      </w:r>
      <w:proofErr w:type="spellEnd"/>
      <w:r w:rsidRPr="00977A15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336948ED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691F83FD" w14:textId="7B0CF185" w:rsidR="00370A76" w:rsidRPr="00977A15" w:rsidRDefault="00A06E6B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79175D38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</w:p>
    <w:p w14:paraId="10602528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2F5496"/>
        </w:rPr>
      </w:pPr>
      <w:proofErr w:type="spellStart"/>
      <w:r w:rsidRPr="00977A15">
        <w:rPr>
          <w:rFonts w:ascii="Times New Roman" w:hAnsi="Times New Roman" w:cs="Times New Roman"/>
          <w:i/>
          <w:color w:val="2F5496"/>
        </w:rPr>
        <w:t>Таблиця</w:t>
      </w:r>
      <w:proofErr w:type="spellEnd"/>
      <w:r w:rsidRPr="00977A15">
        <w:rPr>
          <w:rFonts w:ascii="Times New Roman" w:hAnsi="Times New Roman" w:cs="Times New Roman"/>
          <w:i/>
          <w:color w:val="2F5496"/>
        </w:rPr>
        <w:t xml:space="preserve"> 1 див. на </w:t>
      </w:r>
      <w:proofErr w:type="spellStart"/>
      <w:r w:rsidRPr="00977A15">
        <w:rPr>
          <w:rFonts w:ascii="Times New Roman" w:hAnsi="Times New Roman" w:cs="Times New Roman"/>
          <w:i/>
          <w:color w:val="2F5496"/>
        </w:rPr>
        <w:t>наступній</w:t>
      </w:r>
      <w:proofErr w:type="spellEnd"/>
      <w:r w:rsidRPr="00977A15">
        <w:rPr>
          <w:rFonts w:ascii="Times New Roman" w:hAnsi="Times New Roman" w:cs="Times New Roman"/>
          <w:i/>
          <w:color w:val="2F5496"/>
        </w:rPr>
        <w:t xml:space="preserve"> </w:t>
      </w:r>
      <w:proofErr w:type="spellStart"/>
      <w:r w:rsidRPr="00977A15">
        <w:rPr>
          <w:rFonts w:ascii="Times New Roman" w:hAnsi="Times New Roman" w:cs="Times New Roman"/>
          <w:i/>
          <w:color w:val="2F5496"/>
        </w:rPr>
        <w:t>сторінці</w:t>
      </w:r>
      <w:proofErr w:type="spellEnd"/>
      <w:r w:rsidRPr="00977A15">
        <w:rPr>
          <w:rFonts w:ascii="Times New Roman" w:hAnsi="Times New Roman" w:cs="Times New Roman"/>
          <w:i/>
          <w:color w:val="2F5496"/>
        </w:rPr>
        <w:t>.</w:t>
      </w:r>
    </w:p>
    <w:p w14:paraId="537E3417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  <w:r w:rsidRPr="00977A15">
        <w:rPr>
          <w:rFonts w:ascii="Times New Roman" w:hAnsi="Times New Roman" w:cs="Times New Roman"/>
        </w:rPr>
        <w:br w:type="page"/>
      </w:r>
    </w:p>
    <w:p w14:paraId="2BA137EA" w14:textId="40E38A9E" w:rsidR="00370A76" w:rsidRPr="00977A15" w:rsidRDefault="00A06E6B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Таблиця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1 </w:t>
      </w:r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>для</w:t>
      </w:r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підготовки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пропозицій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до конкурсного </w:t>
      </w:r>
      <w:proofErr w:type="spellStart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>відбору</w:t>
      </w:r>
      <w:proofErr w:type="spellEnd"/>
      <w:r w:rsidR="00955016" w:rsidRPr="00977A15">
        <w:rPr>
          <w:rFonts w:ascii="Times New Roman" w:eastAsia="Times New Roman" w:hAnsi="Times New Roman" w:cs="Times New Roman"/>
          <w:b/>
          <w:color w:val="000000"/>
        </w:rPr>
        <w:t xml:space="preserve"> (тендеру)</w:t>
      </w:r>
    </w:p>
    <w:p w14:paraId="4924F860" w14:textId="77777777" w:rsidR="007807F1" w:rsidRPr="00977A15" w:rsidRDefault="007807F1" w:rsidP="007807F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</w:p>
    <w:p w14:paraId="62EAD283" w14:textId="0A9CF3D1" w:rsidR="00370A76" w:rsidRPr="00977A15" w:rsidRDefault="00955016" w:rsidP="007807F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</w:rPr>
      </w:pP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Будь-ласка,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заповніть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наведену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нижче</w:t>
      </w:r>
      <w:proofErr w:type="spellEnd"/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b/>
          <w:color w:val="000000"/>
        </w:rPr>
        <w:t>таблицю</w:t>
      </w:r>
      <w:proofErr w:type="spellEnd"/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>, щоб упевнитися у повноті наданих документів</w:t>
      </w:r>
      <w:r w:rsidRPr="00977A1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807F1" w:rsidRPr="00977A15">
        <w:rPr>
          <w:rFonts w:ascii="Times New Roman" w:eastAsia="Times New Roman" w:hAnsi="Times New Roman" w:cs="Times New Roman"/>
          <w:b/>
          <w:color w:val="000000"/>
          <w:lang w:val="uk-UA"/>
        </w:rPr>
        <w:t>(позначте – так чи ні)</w:t>
      </w:r>
    </w:p>
    <w:p w14:paraId="659AE8DE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f0"/>
        <w:tblW w:w="10207" w:type="dxa"/>
        <w:tblInd w:w="-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6237"/>
        <w:gridCol w:w="3427"/>
      </w:tblGrid>
      <w:tr w:rsidR="00370A76" w:rsidRPr="00977A15" w14:paraId="4D0CC40A" w14:textId="77777777" w:rsidTr="007807F1">
        <w:trPr>
          <w:trHeight w:val="636"/>
        </w:trPr>
        <w:tc>
          <w:tcPr>
            <w:tcW w:w="54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8177" w14:textId="77777777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7A15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6237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76C87" w14:textId="77777777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Критерії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427" w:type="dxa"/>
            <w:shd w:val="clear" w:color="auto" w:fill="C0C0C0"/>
            <w:vAlign w:val="center"/>
          </w:tcPr>
          <w:p w14:paraId="361B36A9" w14:textId="77777777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Інформація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учасника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щодо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критерію</w:t>
            </w:r>
            <w:proofErr w:type="spellEnd"/>
          </w:p>
        </w:tc>
      </w:tr>
      <w:tr w:rsidR="00370A76" w:rsidRPr="00977A15" w14:paraId="56BD7B21" w14:textId="77777777" w:rsidTr="007807F1">
        <w:trPr>
          <w:trHeight w:val="528"/>
        </w:trPr>
        <w:tc>
          <w:tcPr>
            <w:tcW w:w="5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99AE1" w14:textId="77777777" w:rsidR="00370A76" w:rsidRPr="00977A15" w:rsidRDefault="00370A76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7B57B" w14:textId="77B75403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Вартість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пропозиції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Заповнити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Таблицю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 xml:space="preserve"> 2</w:t>
            </w:r>
          </w:p>
        </w:tc>
        <w:tc>
          <w:tcPr>
            <w:tcW w:w="3427" w:type="dxa"/>
            <w:vAlign w:val="center"/>
          </w:tcPr>
          <w:p w14:paraId="6C0A0061" w14:textId="60071906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70A76" w:rsidRPr="00977A15" w14:paraId="3FFD4B79" w14:textId="77777777" w:rsidTr="007807F1">
        <w:trPr>
          <w:trHeight w:val="554"/>
        </w:trPr>
        <w:tc>
          <w:tcPr>
            <w:tcW w:w="5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97E6D" w14:textId="77777777" w:rsidR="00370A76" w:rsidRPr="00977A15" w:rsidRDefault="00370A76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3E27B" w14:textId="0601A71D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Досвід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написання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аналітичних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документів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у сфері безпеки, конституційного права, кримінального права, основ врядування</w:t>
            </w:r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підтверджений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прикладами</w:t>
            </w:r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Надати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посилання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на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аналітичні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документи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або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надати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їх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як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вкладення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до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пропозиції</w:t>
            </w:r>
            <w:proofErr w:type="spellEnd"/>
          </w:p>
        </w:tc>
        <w:tc>
          <w:tcPr>
            <w:tcW w:w="3427" w:type="dxa"/>
            <w:vAlign w:val="center"/>
          </w:tcPr>
          <w:p w14:paraId="39745C14" w14:textId="166BF73E" w:rsidR="00370A76" w:rsidRPr="00977A15" w:rsidRDefault="00370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0A76" w:rsidRPr="00977A15" w14:paraId="3134D8D9" w14:textId="77777777" w:rsidTr="007807F1">
        <w:trPr>
          <w:trHeight w:val="554"/>
        </w:trPr>
        <w:tc>
          <w:tcPr>
            <w:tcW w:w="5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5437C" w14:textId="77777777" w:rsidR="00370A76" w:rsidRPr="00977A15" w:rsidRDefault="00370A76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AE6C8" w14:textId="773A7670" w:rsidR="00370A76" w:rsidRPr="00977A15" w:rsidRDefault="00955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Наявність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відповідної</w:t>
            </w:r>
            <w:proofErr w:type="spellEnd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A15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-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>Надати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копію</w:t>
            </w:r>
            <w:proofErr w:type="spellEnd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 xml:space="preserve"> диплому про </w:t>
            </w:r>
            <w:proofErr w:type="spellStart"/>
            <w:r w:rsidR="00EA5CDD" w:rsidRPr="00977A15">
              <w:rPr>
                <w:rFonts w:ascii="Times New Roman" w:eastAsia="Times New Roman" w:hAnsi="Times New Roman" w:cs="Times New Roman"/>
                <w:i/>
              </w:rPr>
              <w:t>освіту</w:t>
            </w:r>
            <w:proofErr w:type="spellEnd"/>
          </w:p>
        </w:tc>
        <w:tc>
          <w:tcPr>
            <w:tcW w:w="3427" w:type="dxa"/>
            <w:vAlign w:val="center"/>
          </w:tcPr>
          <w:p w14:paraId="45B44E83" w14:textId="1BEA0EBF" w:rsidR="00370A76" w:rsidRPr="00977A15" w:rsidRDefault="00370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0A78A7E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678FD16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A91EB64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0B00303A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Дата: </w:t>
      </w:r>
    </w:p>
    <w:p w14:paraId="2146CCD5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42CBDDA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37C300F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77581FE" w14:textId="77777777" w:rsidR="00370A76" w:rsidRPr="00977A15" w:rsidRDefault="00370A76" w:rsidP="00EA5C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</w:rPr>
      </w:pPr>
    </w:p>
    <w:p w14:paraId="12089F41" w14:textId="7530DCAD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  <w:u w:val="single"/>
        </w:rPr>
        <w:tab/>
      </w:r>
      <w:r w:rsidRPr="00977A15">
        <w:rPr>
          <w:rFonts w:ascii="Times New Roman" w:eastAsia="Times New Roman" w:hAnsi="Times New Roman" w:cs="Times New Roman"/>
          <w:color w:val="000000"/>
        </w:rPr>
        <w:tab/>
      </w:r>
      <w:r w:rsidR="00A06E6B" w:rsidRPr="00977A15">
        <w:rPr>
          <w:rFonts w:ascii="Times New Roman" w:eastAsia="Times New Roman" w:hAnsi="Times New Roman" w:cs="Times New Roman"/>
          <w:color w:val="000000"/>
        </w:rPr>
        <w:t xml:space="preserve"> </w:t>
      </w:r>
      <w:r w:rsidRPr="00977A15">
        <w:rPr>
          <w:rFonts w:ascii="Times New Roman" w:eastAsia="Times New Roman" w:hAnsi="Times New Roman" w:cs="Times New Roman"/>
          <w:color w:val="000000"/>
          <w:u w:val="single"/>
        </w:rPr>
        <w:tab/>
      </w:r>
    </w:p>
    <w:p w14:paraId="6FD23A01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i/>
          <w:color w:val="000000"/>
        </w:rPr>
        <w:t>[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підпис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>]</w:t>
      </w:r>
      <w:r w:rsidRPr="00977A15">
        <w:rPr>
          <w:rFonts w:ascii="Times New Roman" w:eastAsia="Times New Roman" w:hAnsi="Times New Roman" w:cs="Times New Roman"/>
          <w:i/>
          <w:color w:val="000000"/>
        </w:rPr>
        <w:tab/>
        <w:t>[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що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виступає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 xml:space="preserve"> у </w:t>
      </w:r>
      <w:proofErr w:type="spellStart"/>
      <w:r w:rsidRPr="00977A15">
        <w:rPr>
          <w:rFonts w:ascii="Times New Roman" w:eastAsia="Times New Roman" w:hAnsi="Times New Roman" w:cs="Times New Roman"/>
          <w:i/>
          <w:color w:val="000000"/>
        </w:rPr>
        <w:t>якості</w:t>
      </w:r>
      <w:proofErr w:type="spellEnd"/>
      <w:r w:rsidRPr="00977A15">
        <w:rPr>
          <w:rFonts w:ascii="Times New Roman" w:eastAsia="Times New Roman" w:hAnsi="Times New Roman" w:cs="Times New Roman"/>
          <w:i/>
          <w:color w:val="000000"/>
        </w:rPr>
        <w:t>]</w:t>
      </w:r>
    </w:p>
    <w:p w14:paraId="6F083DCF" w14:textId="77777777" w:rsidR="00370A76" w:rsidRPr="00977A15" w:rsidRDefault="00370A7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2A381B5F" w14:textId="77777777" w:rsidR="00370A76" w:rsidRPr="00977A15" w:rsidRDefault="0095501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  <w:r w:rsidRPr="00977A15">
        <w:rPr>
          <w:rFonts w:ascii="Times New Roman" w:eastAsia="Times New Roman" w:hAnsi="Times New Roman" w:cs="Times New Roman"/>
          <w:color w:val="000000"/>
        </w:rPr>
        <w:t xml:space="preserve">М.П. за </w:t>
      </w:r>
      <w:proofErr w:type="spellStart"/>
      <w:r w:rsidRPr="00977A15">
        <w:rPr>
          <w:rFonts w:ascii="Times New Roman" w:eastAsia="Times New Roman" w:hAnsi="Times New Roman" w:cs="Times New Roman"/>
          <w:color w:val="000000"/>
        </w:rPr>
        <w:t>наявності</w:t>
      </w:r>
      <w:proofErr w:type="spellEnd"/>
    </w:p>
    <w:sectPr w:rsidR="00370A76" w:rsidRPr="00977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490C" w14:textId="77777777" w:rsidR="008D6C64" w:rsidRDefault="008D6C64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340FD67" w14:textId="77777777" w:rsidR="008D6C64" w:rsidRDefault="008D6C6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8AF6" w14:textId="77777777" w:rsidR="00370A76" w:rsidRDefault="009550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3AD015E" w14:textId="77777777" w:rsidR="00370A76" w:rsidRDefault="00370A7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CDC2" w14:textId="77777777" w:rsidR="00370A76" w:rsidRDefault="009550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BC9">
      <w:rPr>
        <w:noProof/>
        <w:color w:val="000000"/>
      </w:rPr>
      <w:t>4</w:t>
    </w:r>
    <w:r>
      <w:rPr>
        <w:color w:val="000000"/>
      </w:rPr>
      <w:fldChar w:fldCharType="end"/>
    </w:r>
  </w:p>
  <w:p w14:paraId="0AFC3836" w14:textId="77777777" w:rsidR="00370A76" w:rsidRDefault="00370A7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28B0" w14:textId="77777777" w:rsidR="00871432" w:rsidRDefault="00871432">
    <w:pPr>
      <w:pStyle w:val="ac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A979C" w14:textId="77777777" w:rsidR="008D6C64" w:rsidRDefault="008D6C64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17BE5C8" w14:textId="77777777" w:rsidR="008D6C64" w:rsidRDefault="008D6C6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FE7A9" w14:textId="77777777" w:rsidR="00871432" w:rsidRDefault="00871432">
    <w:pPr>
      <w:pStyle w:val="af2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368C" w14:textId="77777777" w:rsidR="00871432" w:rsidRDefault="00871432">
    <w:pPr>
      <w:pStyle w:val="af2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6E44B" w14:textId="77777777" w:rsidR="00871432" w:rsidRDefault="00871432">
    <w:pPr>
      <w:pStyle w:val="af2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6032"/>
    <w:multiLevelType w:val="multilevel"/>
    <w:tmpl w:val="31785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BBB2A43"/>
    <w:multiLevelType w:val="multilevel"/>
    <w:tmpl w:val="0AD4D9FA"/>
    <w:lvl w:ilvl="0">
      <w:start w:val="42360924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0C346852"/>
    <w:multiLevelType w:val="multilevel"/>
    <w:tmpl w:val="B82C1F8A"/>
    <w:lvl w:ilvl="0">
      <w:start w:val="1"/>
      <w:numFmt w:val="bullet"/>
      <w:pStyle w:val="ListBulletStd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10ED0076"/>
    <w:multiLevelType w:val="multilevel"/>
    <w:tmpl w:val="B896EC4E"/>
    <w:lvl w:ilvl="0">
      <w:start w:val="42360092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pStyle w:val="TableHeader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pStyle w:val="Paragraph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1EBE0AC6"/>
    <w:multiLevelType w:val="multilevel"/>
    <w:tmpl w:val="F10E5B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5" w15:restartNumberingAfterBreak="0">
    <w:nsid w:val="2A566752"/>
    <w:multiLevelType w:val="multilevel"/>
    <w:tmpl w:val="E05CB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2F7C6426"/>
    <w:multiLevelType w:val="multilevel"/>
    <w:tmpl w:val="BB042716"/>
    <w:lvl w:ilvl="0">
      <w:start w:val="1"/>
      <w:numFmt w:val="decimal"/>
      <w:lvlText w:val="%1."/>
      <w:lvlJc w:val="left"/>
      <w:pPr>
        <w:ind w:left="9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375521C"/>
    <w:multiLevelType w:val="multilevel"/>
    <w:tmpl w:val="87288222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  <w:vertAlign w:val="baseline"/>
      </w:rPr>
    </w:lvl>
  </w:abstractNum>
  <w:abstractNum w:abstractNumId="8" w15:restartNumberingAfterBreak="0">
    <w:nsid w:val="3F0F5C09"/>
    <w:multiLevelType w:val="multilevel"/>
    <w:tmpl w:val="06F2BF1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49BE3278"/>
    <w:multiLevelType w:val="multilevel"/>
    <w:tmpl w:val="7FF8C5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lang w:val="ru-RU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 w15:restartNumberingAfterBreak="0">
    <w:nsid w:val="4D253E15"/>
    <w:multiLevelType w:val="multilevel"/>
    <w:tmpl w:val="FEACC2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1" w15:restartNumberingAfterBreak="0">
    <w:nsid w:val="4FBC2709"/>
    <w:multiLevelType w:val="hybridMultilevel"/>
    <w:tmpl w:val="9ACE74BE"/>
    <w:lvl w:ilvl="0" w:tplc="FBB03EB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376BA"/>
    <w:multiLevelType w:val="multilevel"/>
    <w:tmpl w:val="FBAE0AD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3" w15:restartNumberingAfterBreak="0">
    <w:nsid w:val="5AE84A33"/>
    <w:multiLevelType w:val="multilevel"/>
    <w:tmpl w:val="7E1EBD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F75A7"/>
    <w:multiLevelType w:val="multilevel"/>
    <w:tmpl w:val="8DA2FC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71322D4"/>
    <w:multiLevelType w:val="multilevel"/>
    <w:tmpl w:val="9C4204A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7B76225E"/>
    <w:multiLevelType w:val="multilevel"/>
    <w:tmpl w:val="5D4CA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E75DE"/>
    <w:multiLevelType w:val="hybridMultilevel"/>
    <w:tmpl w:val="1ACE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954871">
    <w:abstractNumId w:val="8"/>
  </w:num>
  <w:num w:numId="2" w16cid:durableId="694233971">
    <w:abstractNumId w:val="10"/>
  </w:num>
  <w:num w:numId="3" w16cid:durableId="19622481">
    <w:abstractNumId w:val="3"/>
  </w:num>
  <w:num w:numId="4" w16cid:durableId="1330018057">
    <w:abstractNumId w:val="2"/>
  </w:num>
  <w:num w:numId="5" w16cid:durableId="481459650">
    <w:abstractNumId w:val="5"/>
  </w:num>
  <w:num w:numId="6" w16cid:durableId="1018190439">
    <w:abstractNumId w:val="4"/>
  </w:num>
  <w:num w:numId="7" w16cid:durableId="1820924064">
    <w:abstractNumId w:val="1"/>
  </w:num>
  <w:num w:numId="8" w16cid:durableId="1338117585">
    <w:abstractNumId w:val="15"/>
  </w:num>
  <w:num w:numId="9" w16cid:durableId="1002859744">
    <w:abstractNumId w:val="9"/>
  </w:num>
  <w:num w:numId="10" w16cid:durableId="770246783">
    <w:abstractNumId w:val="12"/>
  </w:num>
  <w:num w:numId="11" w16cid:durableId="1268348608">
    <w:abstractNumId w:val="13"/>
  </w:num>
  <w:num w:numId="12" w16cid:durableId="34816027">
    <w:abstractNumId w:val="6"/>
  </w:num>
  <w:num w:numId="13" w16cid:durableId="311443430">
    <w:abstractNumId w:val="11"/>
  </w:num>
  <w:num w:numId="14" w16cid:durableId="1419400720">
    <w:abstractNumId w:val="17"/>
  </w:num>
  <w:num w:numId="15" w16cid:durableId="1848010542">
    <w:abstractNumId w:val="14"/>
  </w:num>
  <w:num w:numId="16" w16cid:durableId="953361649">
    <w:abstractNumId w:val="0"/>
  </w:num>
  <w:num w:numId="17" w16cid:durableId="219946913">
    <w:abstractNumId w:val="7"/>
  </w:num>
  <w:num w:numId="18" w16cid:durableId="3375880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A76"/>
    <w:rsid w:val="000A269B"/>
    <w:rsid w:val="00165EFC"/>
    <w:rsid w:val="0032076B"/>
    <w:rsid w:val="00337C4B"/>
    <w:rsid w:val="00370A76"/>
    <w:rsid w:val="0051278A"/>
    <w:rsid w:val="005152B6"/>
    <w:rsid w:val="005E409E"/>
    <w:rsid w:val="005F2C68"/>
    <w:rsid w:val="00627A42"/>
    <w:rsid w:val="00637410"/>
    <w:rsid w:val="007807F1"/>
    <w:rsid w:val="00871432"/>
    <w:rsid w:val="008D6C64"/>
    <w:rsid w:val="009050D9"/>
    <w:rsid w:val="00955016"/>
    <w:rsid w:val="00977A15"/>
    <w:rsid w:val="009E7F0D"/>
    <w:rsid w:val="00A06E6B"/>
    <w:rsid w:val="00AF1B09"/>
    <w:rsid w:val="00B01796"/>
    <w:rsid w:val="00B628A8"/>
    <w:rsid w:val="00C1345A"/>
    <w:rsid w:val="00D63BC9"/>
    <w:rsid w:val="00DE3F6C"/>
    <w:rsid w:val="00EA5CDD"/>
    <w:rsid w:val="00ED65E0"/>
    <w:rsid w:val="00F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7214"/>
  <w15:docId w15:val="{E0A2557A-8EAF-4750-92DF-6DE18919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widowControl w:val="0"/>
      <w:spacing w:after="0" w:line="240" w:lineRule="atLeast"/>
      <w:jc w:val="right"/>
    </w:pPr>
    <w:rPr>
      <w:rFonts w:ascii="Times New Roman" w:eastAsia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/>
      <w:sz w:val="28"/>
      <w:szCs w:val="20"/>
      <w:lang w:val="uk-UA" w:eastAsia="ru-RU"/>
    </w:rPr>
  </w:style>
  <w:style w:type="paragraph" w:styleId="a4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6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a7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8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eastAsia="Times New Roman"/>
      <w:lang w:val="uk-UA"/>
    </w:rPr>
  </w:style>
  <w:style w:type="character" w:customStyle="1" w:styleId="a9">
    <w:name w:val="Название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styleId="20">
    <w:name w:val="Body Text 2"/>
    <w:basedOn w:val="a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11">
    <w:name w:val="Абзац списку1"/>
    <w:basedOn w:val="a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Normal (Web)"/>
    <w:basedOn w:val="a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2">
    <w:name w:val="Абзац списку1"/>
    <w:basedOn w:val="a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a8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val="ru-RU"/>
    </w:rPr>
  </w:style>
  <w:style w:type="paragraph" w:customStyle="1" w:styleId="TableHeader">
    <w:name w:val="TableHeader"/>
    <w:basedOn w:val="a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/>
    </w:rPr>
  </w:style>
  <w:style w:type="paragraph" w:customStyle="1" w:styleId="NormalBody">
    <w:name w:val="Normal Body"/>
    <w:basedOn w:val="a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val="uk-UA" w:eastAsia="en-US"/>
    </w:rPr>
  </w:style>
  <w:style w:type="character" w:styleId="ab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aps">
    <w:name w:val="caps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styleId="ae">
    <w:name w:val="page number"/>
    <w:basedOn w:val="a0"/>
    <w:qFormat/>
    <w:rPr>
      <w:w w:val="100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paragraph" w:styleId="af2">
    <w:name w:val="header"/>
    <w:basedOn w:val="a"/>
    <w:link w:val="af3"/>
    <w:uiPriority w:val="99"/>
    <w:unhideWhenUsed/>
    <w:rsid w:val="00871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871432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4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7EW/L98ff/gG7292Ou0i2Y/QyA==">AMUW2mWoVEVEeo0rb/nSbxmkQUfvlCGCamx9Mqi/lkCEHTUWFnmGjD8+CrH9fmRwYS9zJ5jfowuZzFvKNUm4jqyw6K5OZ4RZtPeywLNo1J98vPVXkRj61G4=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Tetiana Alve</cp:lastModifiedBy>
  <cp:revision>8</cp:revision>
  <dcterms:created xsi:type="dcterms:W3CDTF">2022-09-02T16:40:00Z</dcterms:created>
  <dcterms:modified xsi:type="dcterms:W3CDTF">2022-11-19T07:39:00Z</dcterms:modified>
</cp:coreProperties>
</file>