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ОГОЛОШЕННЯ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ПРОВЕДЕННЯ ТЕНДЕРУ ПОСТАЧАЛЬНИКА ПОСЛУГИ ЗІ СТВОРЕННЯ  ІНФОРМАЦІЙНОЇ ПАНЕЛІ (ДАШБОРДУ)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Кінцевий строк подання тендерних пропозицій – 24.01.2025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40.0" w:type="dxa"/>
        <w:jc w:val="left"/>
        <w:tblInd w:w="-284.0" w:type="dxa"/>
        <w:tblLayout w:type="fixed"/>
        <w:tblLook w:val="0000"/>
      </w:tblPr>
      <w:tblGrid>
        <w:gridCol w:w="440"/>
        <w:gridCol w:w="2780"/>
        <w:gridCol w:w="1480"/>
        <w:gridCol w:w="6040"/>
        <w:tblGridChange w:id="0">
          <w:tblGrid>
            <w:gridCol w:w="440"/>
            <w:gridCol w:w="2780"/>
            <w:gridCol w:w="1480"/>
            <w:gridCol w:w="6040"/>
          </w:tblGrid>
        </w:tblGridChange>
      </w:tblGrid>
      <w:tr>
        <w:trPr>
          <w:cantSplit w:val="1"/>
          <w:trHeight w:val="2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6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Головний розпорядник коштів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A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Джерело фінансування закупівлі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1"/>
                <w:sz w:val="24"/>
                <w:szCs w:val="24"/>
                <w:rtl w:val="0"/>
              </w:rPr>
              <w:t xml:space="preserve">(НАЗВА ПРОЕКТУ)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3675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Проєкт "Індекс сталості організацій громадянського суспільства в Україні", який фінансується МФ "Відродження"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Повна назва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Ідентифікаційний код за ЄДРПОУ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Адреса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Юридична адреса: Україна, 03037, м. Київ, вул. Вузівська, 5, к. 129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Поштова адреса: Україна, 01001, м. Київ, вул. Малопідвальна, 10, оф. 1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Відповідальний за проведення тендеру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Прізвище, ім’я, по батькові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Катерина Равніст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телефон, факс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+38 (095) 756 0295</w:t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e-mail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  <w:u w:val="single"/>
                <w:rtl w:val="0"/>
              </w:rPr>
              <w:t xml:space="preserve">administrative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cc"/>
                  <w:sz w:val="24"/>
                  <w:szCs w:val="24"/>
                  <w:u w:val="single"/>
                  <w:rtl w:val="0"/>
                </w:rPr>
                <w:t xml:space="preserve">@u</w:t>
              </w:r>
            </w:hyperlink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Предмет закупівлі, кількість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Постачальник послуг перекладу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м. Київ, до 24.01.2025 р. 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Умови оплати послуг постачальників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Безготівковий розрахунок без ПДВ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Отримання тендерної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Сайт громадської організації "Український незалежний центр політичних досліджень" (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), 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), за запитом учасника на e-mail учасника.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1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Умови подання тендерних пропозицій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5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Місце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Електронним листом на електронну адресу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  <w:rtl w:val="0"/>
              </w:rPr>
              <w:t xml:space="preserve">: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cc"/>
                  <w:sz w:val="24"/>
                  <w:szCs w:val="24"/>
                  <w:rtl w:val="0"/>
                </w:rPr>
                <w:t xml:space="preserve"> administrative@ucipr.org.ua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 обов`язковою копією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  <w:rtl w:val="0"/>
              </w:rPr>
              <w:t xml:space="preserve">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A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Кінцевий строк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24.01.2025 р.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3 днів після кінцевого строку подання пропозицій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 оголошення прикріплені додатки: Додаток 1: Тендерні умови; Додаток 2: Анкета учасника; Додаток 3: Інструкція з підготовки пропозицій.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Голова Тендерного комітету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Адміністративний асистент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Равніст К.</w:t>
            </w:r>
          </w:p>
        </w:tc>
      </w:tr>
    </w:tbl>
    <w:p w:rsidR="00000000" w:rsidDel="00000000" w:rsidP="00000000" w:rsidRDefault="00000000" w:rsidRPr="00000000" w14:paraId="00000075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b w:val="1"/>
          <w:smallCaps w:val="1"/>
          <w:sz w:val="23"/>
          <w:szCs w:val="23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%20administrative@ucipr.org.ua" TargetMode="External"/><Relationship Id="rId10" Type="http://schemas.openxmlformats.org/officeDocument/2006/relationships/hyperlink" Target="http://www.ucipr.org.ua/index.php?option=com_content&amp;view=category&amp;id=40&amp;Itemid=218&amp;lang=ua" TargetMode="External"/><Relationship Id="rId12" Type="http://schemas.openxmlformats.org/officeDocument/2006/relationships/hyperlink" Target="mailto:ucipr.competition@gmail.com" TargetMode="External"/><Relationship Id="rId9" Type="http://schemas.openxmlformats.org/officeDocument/2006/relationships/hyperlink" Target="http://www.ucipr.org.ua/index.php?option=com_content&amp;view=category&amp;id=40&amp;Itemid=218&amp;lang=u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YuliaDukhovych@ucipr.org.ua" TargetMode="External"/><Relationship Id="rId8" Type="http://schemas.openxmlformats.org/officeDocument/2006/relationships/hyperlink" Target="mailto:YuliaDukhovych@ucipr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ktfCWc7cB0s1BjHyFixBYsPuCw==">CgMxLjAyCWguMWZvYjl0ZTIIaC5namRneHM4AHIhMU9xazNUOHhkdEhYbmN3VzZTWF9qSHZxWURvLXdJeEFM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